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83" w:rsidRPr="00DB5836" w:rsidRDefault="00D40EE2" w:rsidP="002D6D99">
      <w:pPr>
        <w:keepNext/>
        <w:spacing w:after="0" w:line="240" w:lineRule="auto"/>
        <w:outlineLvl w:val="1"/>
        <w:rPr>
          <w:rFonts w:ascii="Arial" w:eastAsia="ヒラギノ角ゴ Pro W3" w:hAnsi="Arial" w:cs="Arial"/>
          <w:b/>
          <w:color w:val="000000"/>
          <w:sz w:val="28"/>
          <w:szCs w:val="28"/>
          <w:lang w:eastAsia="en-GB"/>
        </w:rPr>
      </w:pPr>
      <w:r w:rsidRPr="00DB5836">
        <w:rPr>
          <w:rFonts w:ascii="Arial" w:eastAsia="ヒラギノ角ゴ Pro W3" w:hAnsi="Arial" w:cs="Arial"/>
          <w:b/>
          <w:color w:val="000000"/>
          <w:sz w:val="28"/>
          <w:szCs w:val="28"/>
          <w:lang w:eastAsia="en-GB"/>
        </w:rPr>
        <w:t>Cambridge Museum of Technology</w:t>
      </w:r>
    </w:p>
    <w:p w:rsidR="00395133" w:rsidRDefault="00395133" w:rsidP="00257B2B">
      <w:pPr>
        <w:keepNext/>
        <w:spacing w:after="0" w:line="240" w:lineRule="auto"/>
        <w:outlineLvl w:val="1"/>
        <w:rPr>
          <w:rFonts w:ascii="Arial" w:eastAsia="ヒラギノ角ゴ Pro W3" w:hAnsi="Arial" w:cs="Arial"/>
          <w:b/>
          <w:color w:val="000000"/>
          <w:sz w:val="24"/>
          <w:szCs w:val="24"/>
          <w:lang w:eastAsia="en-GB"/>
        </w:rPr>
      </w:pPr>
    </w:p>
    <w:p w:rsidR="00257B2B" w:rsidRPr="00EC6B0B" w:rsidRDefault="00900FC7" w:rsidP="00257B2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257B2B" w:rsidRPr="00EC6B0B">
        <w:rPr>
          <w:rFonts w:ascii="Arial" w:eastAsia="Times New Roman" w:hAnsi="Arial" w:cs="Arial"/>
          <w:sz w:val="24"/>
          <w:szCs w:val="24"/>
          <w:lang w:eastAsia="en-GB"/>
        </w:rPr>
        <w:t>he Old Pumping Station, Cheddars Lane, Cambridge, CB5 8LD</w:t>
      </w:r>
    </w:p>
    <w:p w:rsidR="00A764FE" w:rsidRDefault="00A764FE" w:rsidP="00257B2B">
      <w:pPr>
        <w:spacing w:after="0" w:line="240" w:lineRule="auto"/>
        <w:rPr>
          <w:rFonts w:ascii="Arial" w:eastAsia="Times New Roman" w:hAnsi="Arial" w:cs="Arial"/>
          <w:sz w:val="24"/>
          <w:szCs w:val="24"/>
        </w:rPr>
      </w:pPr>
    </w:p>
    <w:p w:rsidR="00257B2B" w:rsidRPr="00A764FE" w:rsidRDefault="00257B2B" w:rsidP="00257B2B">
      <w:pPr>
        <w:spacing w:after="0" w:line="240" w:lineRule="auto"/>
        <w:rPr>
          <w:rFonts w:ascii="Arial" w:eastAsia="Times New Roman" w:hAnsi="Arial" w:cs="Arial"/>
          <w:sz w:val="24"/>
          <w:szCs w:val="24"/>
        </w:rPr>
      </w:pPr>
      <w:r w:rsidRPr="00A764FE">
        <w:rPr>
          <w:rFonts w:ascii="Arial" w:eastAsia="Times New Roman" w:hAnsi="Arial" w:cs="Arial"/>
          <w:sz w:val="24"/>
          <w:szCs w:val="24"/>
        </w:rPr>
        <w:t xml:space="preserve">Charitable Incorporated Organisation Number </w:t>
      </w:r>
      <w:r w:rsidRPr="00A764FE">
        <w:rPr>
          <w:rFonts w:ascii="Arial" w:eastAsia="Times New Roman" w:hAnsi="Arial" w:cs="Arial"/>
          <w:color w:val="222222"/>
          <w:sz w:val="24"/>
          <w:szCs w:val="24"/>
          <w:shd w:val="clear" w:color="auto" w:fill="FFFFFF"/>
        </w:rPr>
        <w:t>1156685</w:t>
      </w:r>
    </w:p>
    <w:p w:rsidR="00257B2B" w:rsidRPr="00F132B0" w:rsidRDefault="00257B2B" w:rsidP="00257B2B">
      <w:pPr>
        <w:autoSpaceDE w:val="0"/>
        <w:autoSpaceDN w:val="0"/>
        <w:adjustRightInd w:val="0"/>
        <w:spacing w:after="0" w:line="240" w:lineRule="auto"/>
        <w:jc w:val="center"/>
        <w:rPr>
          <w:rFonts w:ascii="Arial" w:eastAsia="Times New Roman" w:hAnsi="Arial" w:cs="Arial"/>
          <w:sz w:val="24"/>
          <w:szCs w:val="24"/>
          <w:lang w:eastAsia="en-GB"/>
        </w:rPr>
      </w:pPr>
    </w:p>
    <w:p w:rsidR="00D40EE2" w:rsidRDefault="00D40EE2" w:rsidP="00257B2B">
      <w:pPr>
        <w:autoSpaceDE w:val="0"/>
        <w:autoSpaceDN w:val="0"/>
        <w:adjustRightInd w:val="0"/>
        <w:spacing w:after="0" w:line="240" w:lineRule="auto"/>
        <w:rPr>
          <w:rFonts w:ascii="Arial" w:eastAsia="Times New Roman" w:hAnsi="Arial" w:cs="Arial"/>
          <w:b/>
          <w:sz w:val="24"/>
          <w:szCs w:val="24"/>
          <w:lang w:eastAsia="en-GB"/>
        </w:rPr>
      </w:pPr>
    </w:p>
    <w:p w:rsidR="00257B2B" w:rsidRPr="00DB5836" w:rsidRDefault="00257B2B" w:rsidP="00D40EE2">
      <w:pPr>
        <w:autoSpaceDE w:val="0"/>
        <w:autoSpaceDN w:val="0"/>
        <w:adjustRightInd w:val="0"/>
        <w:spacing w:after="0" w:line="240" w:lineRule="auto"/>
        <w:jc w:val="both"/>
        <w:rPr>
          <w:rFonts w:ascii="Arial" w:eastAsia="Times New Roman" w:hAnsi="Arial" w:cs="Arial"/>
          <w:b/>
          <w:sz w:val="28"/>
          <w:szCs w:val="28"/>
          <w:lang w:eastAsia="en-GB"/>
        </w:rPr>
      </w:pPr>
      <w:r w:rsidRPr="00DB5836">
        <w:rPr>
          <w:rFonts w:ascii="Arial" w:eastAsia="Times New Roman" w:hAnsi="Arial" w:cs="Arial"/>
          <w:b/>
          <w:sz w:val="28"/>
          <w:szCs w:val="28"/>
          <w:lang w:eastAsia="en-GB"/>
        </w:rPr>
        <w:t xml:space="preserve">Access Policy Statement   </w:t>
      </w:r>
    </w:p>
    <w:p w:rsidR="00B5263E" w:rsidRPr="00F132B0" w:rsidRDefault="00B5263E" w:rsidP="00D15EF8">
      <w:pPr>
        <w:rPr>
          <w:rFonts w:ascii="Arial" w:eastAsia="Times New Roman" w:hAnsi="Arial" w:cs="Arial"/>
          <w:b/>
          <w:color w:val="333333"/>
          <w:sz w:val="24"/>
          <w:szCs w:val="24"/>
          <w:lang w:val="en"/>
        </w:rPr>
      </w:pPr>
    </w:p>
    <w:p w:rsidR="00A01B73" w:rsidRPr="00F132B0" w:rsidRDefault="00431C8C" w:rsidP="00714F67">
      <w:pPr>
        <w:numPr>
          <w:ilvl w:val="0"/>
          <w:numId w:val="8"/>
        </w:numPr>
        <w:rPr>
          <w:rFonts w:ascii="Arial" w:hAnsi="Arial" w:cs="Arial"/>
          <w:b/>
          <w:sz w:val="24"/>
          <w:szCs w:val="24"/>
        </w:rPr>
      </w:pPr>
      <w:r>
        <w:rPr>
          <w:rFonts w:ascii="Arial" w:hAnsi="Arial" w:cs="Arial"/>
          <w:b/>
          <w:sz w:val="24"/>
          <w:szCs w:val="24"/>
        </w:rPr>
        <w:t>Statement of Policy</w:t>
      </w:r>
    </w:p>
    <w:p w:rsidR="00D918EB" w:rsidRDefault="00D918EB" w:rsidP="00296073">
      <w:pPr>
        <w:spacing w:before="100" w:beforeAutospacing="1" w:after="100" w:afterAutospacing="1" w:line="240" w:lineRule="auto"/>
        <w:rPr>
          <w:rFonts w:ascii="Arial" w:eastAsia="Times New Roman" w:hAnsi="Arial" w:cs="Arial"/>
          <w:sz w:val="24"/>
          <w:szCs w:val="24"/>
          <w:lang w:eastAsia="en-GB"/>
        </w:rPr>
      </w:pPr>
      <w:r w:rsidRPr="00F132B0">
        <w:rPr>
          <w:rFonts w:ascii="Arial" w:eastAsia="Times New Roman" w:hAnsi="Arial" w:cs="Arial"/>
          <w:sz w:val="24"/>
          <w:szCs w:val="24"/>
          <w:lang w:eastAsia="en-GB"/>
        </w:rPr>
        <w:t>Cambridge Museum of Technology is committed to maximising access for everyone, regardless of ability, age, gender, cultural or social background, sexual orientation, faith, language, location or wealth, by minimising</w:t>
      </w:r>
      <w:r w:rsidR="00EC6B0B" w:rsidRPr="00F132B0">
        <w:rPr>
          <w:rFonts w:ascii="Arial" w:eastAsia="Times New Roman" w:hAnsi="Arial" w:cs="Arial"/>
          <w:sz w:val="24"/>
          <w:szCs w:val="24"/>
          <w:lang w:eastAsia="en-GB"/>
        </w:rPr>
        <w:t>,</w:t>
      </w:r>
      <w:r w:rsidRPr="00F132B0">
        <w:rPr>
          <w:rFonts w:ascii="Arial" w:eastAsia="Times New Roman" w:hAnsi="Arial" w:cs="Arial"/>
          <w:sz w:val="24"/>
          <w:szCs w:val="24"/>
          <w:lang w:eastAsia="en-GB"/>
        </w:rPr>
        <w:t xml:space="preserve"> removing</w:t>
      </w:r>
      <w:r w:rsidR="00296073" w:rsidRPr="00F132B0">
        <w:rPr>
          <w:rFonts w:ascii="Arial" w:eastAsia="Times New Roman" w:hAnsi="Arial" w:cs="Arial"/>
          <w:sz w:val="24"/>
          <w:szCs w:val="24"/>
          <w:lang w:eastAsia="en-GB"/>
        </w:rPr>
        <w:t xml:space="preserve"> or overcoming</w:t>
      </w:r>
      <w:r w:rsidRPr="00F132B0">
        <w:rPr>
          <w:rFonts w:ascii="Arial" w:eastAsia="Times New Roman" w:hAnsi="Arial" w:cs="Arial"/>
          <w:sz w:val="24"/>
          <w:szCs w:val="24"/>
          <w:lang w:eastAsia="en-GB"/>
        </w:rPr>
        <w:t xml:space="preserve"> barriers that can prevent people from engaging with our buildings, collections, website, social media channels</w:t>
      </w:r>
      <w:r w:rsidR="00296073" w:rsidRPr="00F132B0">
        <w:rPr>
          <w:rFonts w:ascii="Arial" w:eastAsia="Times New Roman" w:hAnsi="Arial" w:cs="Arial"/>
          <w:sz w:val="24"/>
          <w:szCs w:val="24"/>
          <w:lang w:eastAsia="en-GB"/>
        </w:rPr>
        <w:t xml:space="preserve"> and</w:t>
      </w:r>
      <w:r w:rsidRPr="00F132B0">
        <w:rPr>
          <w:rFonts w:ascii="Arial" w:eastAsia="Times New Roman" w:hAnsi="Arial" w:cs="Arial"/>
          <w:sz w:val="24"/>
          <w:szCs w:val="24"/>
          <w:lang w:eastAsia="en-GB"/>
        </w:rPr>
        <w:t xml:space="preserve"> staff. </w:t>
      </w:r>
    </w:p>
    <w:p w:rsidR="00D0691F" w:rsidRPr="00F132B0" w:rsidRDefault="00D0691F" w:rsidP="00D0691F">
      <w:pPr>
        <w:shd w:val="clear" w:color="auto" w:fill="FFFFFF"/>
        <w:spacing w:before="100" w:beforeAutospacing="1" w:after="100" w:afterAutospacing="1" w:line="270" w:lineRule="atLeast"/>
        <w:rPr>
          <w:rFonts w:ascii="Arial" w:eastAsia="Times New Roman" w:hAnsi="Arial" w:cs="Arial"/>
          <w:b/>
          <w:color w:val="333333"/>
          <w:sz w:val="24"/>
          <w:szCs w:val="24"/>
          <w:lang w:eastAsia="en-GB"/>
        </w:rPr>
      </w:pPr>
      <w:r w:rsidRPr="00F132B0">
        <w:rPr>
          <w:rFonts w:ascii="Arial" w:eastAsia="Times New Roman" w:hAnsi="Arial" w:cs="Arial"/>
          <w:b/>
          <w:color w:val="333333"/>
          <w:sz w:val="24"/>
          <w:szCs w:val="24"/>
          <w:lang w:eastAsia="en-GB"/>
        </w:rPr>
        <w:t>2. Aims and Objectives</w:t>
      </w:r>
    </w:p>
    <w:p w:rsidR="00D0691F" w:rsidRPr="00E17026" w:rsidRDefault="00D0691F" w:rsidP="00D0691F">
      <w:pPr>
        <w:shd w:val="clear" w:color="auto" w:fill="FFFFFF"/>
        <w:spacing w:before="100" w:beforeAutospacing="1" w:after="100" w:afterAutospacing="1" w:line="270" w:lineRule="atLeast"/>
        <w:rPr>
          <w:rFonts w:ascii="Arial" w:eastAsia="Times New Roman" w:hAnsi="Arial" w:cs="Arial"/>
          <w:color w:val="333333"/>
          <w:sz w:val="24"/>
          <w:szCs w:val="24"/>
          <w:lang w:eastAsia="en-GB"/>
        </w:rPr>
      </w:pPr>
      <w:r w:rsidRPr="00EC6B0B">
        <w:rPr>
          <w:rFonts w:ascii="Arial" w:eastAsia="Times New Roman" w:hAnsi="Arial" w:cs="Arial"/>
          <w:color w:val="333333"/>
          <w:sz w:val="24"/>
          <w:szCs w:val="24"/>
          <w:lang w:eastAsia="en-GB"/>
        </w:rPr>
        <w:t xml:space="preserve">It is our </w:t>
      </w:r>
      <w:r w:rsidR="00D918EB" w:rsidRPr="00D72EC7">
        <w:rPr>
          <w:rFonts w:ascii="Arial" w:eastAsia="Times New Roman" w:hAnsi="Arial" w:cs="Arial"/>
          <w:color w:val="333333"/>
          <w:sz w:val="24"/>
          <w:szCs w:val="24"/>
          <w:lang w:eastAsia="en-GB"/>
        </w:rPr>
        <w:t>aim</w:t>
      </w:r>
      <w:r w:rsidR="00296073" w:rsidRPr="00D72EC7">
        <w:rPr>
          <w:rFonts w:ascii="Arial" w:eastAsia="Times New Roman" w:hAnsi="Arial" w:cs="Arial"/>
          <w:color w:val="333333"/>
          <w:sz w:val="24"/>
          <w:szCs w:val="24"/>
          <w:lang w:eastAsia="en-GB"/>
        </w:rPr>
        <w:t xml:space="preserve"> </w:t>
      </w:r>
      <w:r w:rsidRPr="00E17026">
        <w:rPr>
          <w:rFonts w:ascii="Arial" w:eastAsia="Times New Roman" w:hAnsi="Arial" w:cs="Arial"/>
          <w:color w:val="333333"/>
          <w:sz w:val="24"/>
          <w:szCs w:val="24"/>
          <w:lang w:eastAsia="en-GB"/>
        </w:rPr>
        <w:t>to:</w:t>
      </w:r>
    </w:p>
    <w:p w:rsidR="00D918EB" w:rsidRPr="00E17026" w:rsidRDefault="00296073" w:rsidP="00F132B0">
      <w:pPr>
        <w:numPr>
          <w:ilvl w:val="0"/>
          <w:numId w:val="9"/>
        </w:numPr>
        <w:shd w:val="clear" w:color="auto" w:fill="FFFFFF"/>
        <w:spacing w:before="100" w:beforeAutospacing="1" w:after="100" w:afterAutospacing="1" w:line="270" w:lineRule="atLeast"/>
        <w:rPr>
          <w:rFonts w:ascii="Arial" w:eastAsia="Times New Roman" w:hAnsi="Arial" w:cs="Arial"/>
          <w:color w:val="333333"/>
          <w:sz w:val="24"/>
          <w:szCs w:val="24"/>
          <w:lang w:eastAsia="en-GB"/>
        </w:rPr>
      </w:pPr>
      <w:r w:rsidRPr="00E17026">
        <w:rPr>
          <w:rFonts w:ascii="Arial" w:eastAsia="Times New Roman" w:hAnsi="Arial" w:cs="Arial"/>
          <w:color w:val="333333"/>
          <w:sz w:val="24"/>
          <w:szCs w:val="24"/>
          <w:lang w:eastAsia="en-GB"/>
        </w:rPr>
        <w:t>e</w:t>
      </w:r>
      <w:r w:rsidR="00D918EB" w:rsidRPr="00E17026">
        <w:rPr>
          <w:rFonts w:ascii="Arial" w:eastAsia="Times New Roman" w:hAnsi="Arial" w:cs="Arial"/>
          <w:color w:val="333333"/>
          <w:sz w:val="24"/>
          <w:szCs w:val="24"/>
          <w:lang w:eastAsia="en-GB"/>
        </w:rPr>
        <w:t>nsure the Museum meets its obligations under the Equality Act (2010) by doing everything reasonably possible to make the museum accessible to the widest range of people</w:t>
      </w:r>
    </w:p>
    <w:p w:rsidR="00D0691F" w:rsidRPr="00F132B0" w:rsidRDefault="00D0691F" w:rsidP="008D6869">
      <w:pPr>
        <w:numPr>
          <w:ilvl w:val="0"/>
          <w:numId w:val="7"/>
        </w:numPr>
        <w:rPr>
          <w:rFonts w:ascii="Arial" w:hAnsi="Arial" w:cs="Arial"/>
          <w:sz w:val="24"/>
          <w:szCs w:val="24"/>
        </w:rPr>
      </w:pPr>
      <w:r w:rsidRPr="00F132B0">
        <w:rPr>
          <w:rFonts w:ascii="Arial" w:hAnsi="Arial" w:cs="Arial"/>
          <w:sz w:val="24"/>
          <w:szCs w:val="24"/>
        </w:rPr>
        <w:t>build accessibility into everything that we do to develop and improve our services.  This commitment is long term and our aim is to make continuous improvements as our resources</w:t>
      </w:r>
      <w:r w:rsidR="00296073" w:rsidRPr="00F132B0">
        <w:rPr>
          <w:rFonts w:ascii="Arial" w:hAnsi="Arial" w:cs="Arial"/>
          <w:sz w:val="24"/>
          <w:szCs w:val="24"/>
        </w:rPr>
        <w:t xml:space="preserve"> and buildings</w:t>
      </w:r>
      <w:r w:rsidRPr="00F132B0">
        <w:rPr>
          <w:rFonts w:ascii="Arial" w:hAnsi="Arial" w:cs="Arial"/>
          <w:sz w:val="24"/>
          <w:szCs w:val="24"/>
        </w:rPr>
        <w:t xml:space="preserve"> permit.  </w:t>
      </w:r>
    </w:p>
    <w:p w:rsidR="00B155DA" w:rsidRPr="00F132B0" w:rsidRDefault="00A01B73" w:rsidP="00B155DA">
      <w:pPr>
        <w:rPr>
          <w:rFonts w:ascii="Arial" w:hAnsi="Arial" w:cs="Arial"/>
          <w:b/>
          <w:sz w:val="24"/>
          <w:szCs w:val="24"/>
        </w:rPr>
      </w:pPr>
      <w:r w:rsidRPr="00F132B0">
        <w:rPr>
          <w:rFonts w:ascii="Arial" w:hAnsi="Arial" w:cs="Arial"/>
          <w:b/>
          <w:sz w:val="24"/>
          <w:szCs w:val="24"/>
        </w:rPr>
        <w:t>3</w:t>
      </w:r>
      <w:r w:rsidR="00B155DA" w:rsidRPr="00F132B0">
        <w:rPr>
          <w:rFonts w:ascii="Arial" w:hAnsi="Arial" w:cs="Arial"/>
          <w:b/>
          <w:sz w:val="24"/>
          <w:szCs w:val="24"/>
        </w:rPr>
        <w:t>. Access to Site and Collections</w:t>
      </w:r>
    </w:p>
    <w:p w:rsidR="00A01B73" w:rsidRPr="00F132B0" w:rsidRDefault="008D6869" w:rsidP="00A01B73">
      <w:pPr>
        <w:spacing w:after="0"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t xml:space="preserve">3.1 </w:t>
      </w:r>
      <w:r w:rsidR="009148C4" w:rsidRPr="00F132B0">
        <w:rPr>
          <w:rFonts w:ascii="Arial" w:eastAsia="Times New Roman" w:hAnsi="Arial" w:cs="Arial"/>
          <w:color w:val="000000"/>
          <w:sz w:val="24"/>
          <w:szCs w:val="24"/>
          <w:lang w:eastAsia="en-GB"/>
        </w:rPr>
        <w:tab/>
      </w:r>
      <w:r w:rsidR="008D4DA7">
        <w:rPr>
          <w:rFonts w:ascii="Arial" w:eastAsia="Times New Roman" w:hAnsi="Arial" w:cs="Arial"/>
          <w:color w:val="000000"/>
          <w:sz w:val="24"/>
          <w:szCs w:val="24"/>
          <w:lang w:eastAsia="en-GB"/>
        </w:rPr>
        <w:t>The Museum is committed to maximising access by considering the following</w:t>
      </w:r>
    </w:p>
    <w:p w:rsidR="00A01B73" w:rsidRPr="00F132B0" w:rsidRDefault="00A01B73" w:rsidP="00A01B73">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t>Physical accessibility – the ability of people with physical disabilities to reach and appreciate every part of the museum. The needs of the elderly and of peopl</w:t>
      </w:r>
      <w:r w:rsidR="000B77E2">
        <w:rPr>
          <w:rFonts w:ascii="Arial" w:eastAsia="Times New Roman" w:hAnsi="Arial" w:cs="Arial"/>
          <w:color w:val="000000"/>
          <w:sz w:val="24"/>
          <w:szCs w:val="24"/>
          <w:lang w:eastAsia="en-GB"/>
        </w:rPr>
        <w:t xml:space="preserve">e caring for young children are </w:t>
      </w:r>
      <w:r w:rsidRPr="00F132B0">
        <w:rPr>
          <w:rFonts w:ascii="Arial" w:eastAsia="Times New Roman" w:hAnsi="Arial" w:cs="Arial"/>
          <w:color w:val="000000"/>
          <w:sz w:val="24"/>
          <w:szCs w:val="24"/>
          <w:lang w:eastAsia="en-GB"/>
        </w:rPr>
        <w:t>considered as physical access issues.</w:t>
      </w:r>
    </w:p>
    <w:p w:rsidR="00A01B73" w:rsidRPr="00F132B0" w:rsidRDefault="00A01B73" w:rsidP="00A01B73">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t>Sensory accessibility – whether those with impaired vision or hearing can enjoy and appreciate the museum’s building, exhibitions and collection</w:t>
      </w:r>
    </w:p>
    <w:p w:rsidR="00C3107A" w:rsidRPr="00F132B0" w:rsidRDefault="00A01B73" w:rsidP="00E161F8">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t>Intellectual access – whether people with learning disabilities</w:t>
      </w:r>
      <w:r w:rsidR="00360131" w:rsidRPr="00F132B0">
        <w:rPr>
          <w:rFonts w:ascii="Arial" w:eastAsia="Times New Roman" w:hAnsi="Arial" w:cs="Arial"/>
          <w:color w:val="000000"/>
          <w:sz w:val="24"/>
          <w:szCs w:val="24"/>
          <w:lang w:eastAsia="en-GB"/>
        </w:rPr>
        <w:t xml:space="preserve"> and special educational needs</w:t>
      </w:r>
      <w:r w:rsidRPr="00F132B0">
        <w:rPr>
          <w:rFonts w:ascii="Arial" w:eastAsia="Times New Roman" w:hAnsi="Arial" w:cs="Arial"/>
          <w:color w:val="000000"/>
          <w:sz w:val="24"/>
          <w:szCs w:val="24"/>
          <w:lang w:eastAsia="en-GB"/>
        </w:rPr>
        <w:t xml:space="preserve"> can engage with and enjoy the museum </w:t>
      </w:r>
      <w:r w:rsidR="008D6869" w:rsidRPr="00F132B0">
        <w:rPr>
          <w:rFonts w:ascii="Arial" w:eastAsia="Times New Roman" w:hAnsi="Arial" w:cs="Arial"/>
          <w:color w:val="000000"/>
          <w:sz w:val="24"/>
          <w:szCs w:val="24"/>
          <w:lang w:eastAsia="en-GB"/>
        </w:rPr>
        <w:t>and it</w:t>
      </w:r>
      <w:r w:rsidRPr="00F132B0">
        <w:rPr>
          <w:rFonts w:ascii="Arial" w:eastAsia="Times New Roman" w:hAnsi="Arial" w:cs="Arial"/>
          <w:color w:val="000000"/>
          <w:sz w:val="24"/>
          <w:szCs w:val="24"/>
          <w:lang w:eastAsia="en-GB"/>
        </w:rPr>
        <w:t>s exhibitions.</w:t>
      </w:r>
      <w:r w:rsidR="008D6869" w:rsidRPr="00F132B0">
        <w:rPr>
          <w:rFonts w:ascii="Arial" w:eastAsia="Times New Roman" w:hAnsi="Arial" w:cs="Arial"/>
          <w:color w:val="000000"/>
          <w:sz w:val="24"/>
          <w:szCs w:val="24"/>
          <w:lang w:eastAsia="en-GB"/>
        </w:rPr>
        <w:t xml:space="preserve">  We also recognise that people have different learning modes and will provide interpretation in a range of learning styles</w:t>
      </w:r>
      <w:r w:rsidR="0052018B" w:rsidRPr="00F132B0">
        <w:rPr>
          <w:rFonts w:ascii="Arial" w:eastAsia="Times New Roman" w:hAnsi="Arial" w:cs="Arial"/>
          <w:color w:val="000000"/>
          <w:sz w:val="24"/>
          <w:szCs w:val="24"/>
          <w:lang w:eastAsia="en-GB"/>
        </w:rPr>
        <w:t xml:space="preserve">, encompassing </w:t>
      </w:r>
      <w:r w:rsidR="00360131" w:rsidRPr="00F132B0">
        <w:rPr>
          <w:rFonts w:ascii="Arial" w:eastAsia="Times New Roman" w:hAnsi="Arial" w:cs="Arial"/>
          <w:color w:val="000000"/>
          <w:sz w:val="24"/>
          <w:szCs w:val="24"/>
          <w:lang w:eastAsia="en-GB"/>
        </w:rPr>
        <w:t xml:space="preserve">our on-site interpretation, educational resources, website and social media presence. </w:t>
      </w:r>
    </w:p>
    <w:p w:rsidR="00A01B73" w:rsidRPr="00F132B0" w:rsidRDefault="00A01B73" w:rsidP="00E161F8">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t>Cultural access – the needs of people for whom English is not a first language, or whose background knowledge of English history and culture may be limited.</w:t>
      </w:r>
    </w:p>
    <w:p w:rsidR="00A01B73" w:rsidRPr="00F132B0" w:rsidRDefault="00A01B73" w:rsidP="00A01B73">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t>Emotional and attitudinal access – whether the museum environment and the museum staff are welcoming to visitors from all sections of the community.</w:t>
      </w:r>
    </w:p>
    <w:p w:rsidR="00D0691F" w:rsidRDefault="008D6869" w:rsidP="00E161F8">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F132B0">
        <w:rPr>
          <w:rFonts w:ascii="Arial" w:eastAsia="Times New Roman" w:hAnsi="Arial" w:cs="Arial"/>
          <w:color w:val="000000"/>
          <w:sz w:val="24"/>
          <w:szCs w:val="24"/>
          <w:lang w:eastAsia="en-GB"/>
        </w:rPr>
        <w:lastRenderedPageBreak/>
        <w:t>Financial – whether the museum’s admission prices</w:t>
      </w:r>
      <w:r w:rsidR="0052018B" w:rsidRPr="00F132B0">
        <w:rPr>
          <w:rFonts w:ascii="Arial" w:eastAsia="Times New Roman" w:hAnsi="Arial" w:cs="Arial"/>
          <w:color w:val="000000"/>
          <w:sz w:val="24"/>
          <w:szCs w:val="24"/>
          <w:lang w:eastAsia="en-GB"/>
        </w:rPr>
        <w:t xml:space="preserve"> and stock</w:t>
      </w:r>
      <w:r w:rsidRPr="00F132B0">
        <w:rPr>
          <w:rFonts w:ascii="Arial" w:eastAsia="Times New Roman" w:hAnsi="Arial" w:cs="Arial"/>
          <w:color w:val="000000"/>
          <w:sz w:val="24"/>
          <w:szCs w:val="24"/>
          <w:lang w:eastAsia="en-GB"/>
        </w:rPr>
        <w:t xml:space="preserve"> are maintained at an affordable level</w:t>
      </w:r>
      <w:r w:rsidR="00360131" w:rsidRPr="00F132B0">
        <w:rPr>
          <w:rFonts w:ascii="Arial" w:eastAsia="Times New Roman" w:hAnsi="Arial" w:cs="Arial"/>
          <w:color w:val="000000"/>
          <w:sz w:val="24"/>
          <w:szCs w:val="24"/>
          <w:lang w:eastAsia="en-GB"/>
        </w:rPr>
        <w:t>, providing</w:t>
      </w:r>
      <w:r w:rsidR="006B52F7">
        <w:rPr>
          <w:rFonts w:ascii="Arial" w:eastAsia="Times New Roman" w:hAnsi="Arial" w:cs="Arial"/>
          <w:color w:val="000000"/>
          <w:sz w:val="24"/>
          <w:szCs w:val="24"/>
          <w:lang w:eastAsia="en-GB"/>
        </w:rPr>
        <w:t xml:space="preserve"> a range of</w:t>
      </w:r>
      <w:r w:rsidR="000C13AB" w:rsidRPr="00F132B0">
        <w:rPr>
          <w:rFonts w:ascii="Arial" w:eastAsia="Times New Roman" w:hAnsi="Arial" w:cs="Arial"/>
          <w:color w:val="000000"/>
          <w:sz w:val="24"/>
          <w:szCs w:val="24"/>
          <w:lang w:eastAsia="en-GB"/>
        </w:rPr>
        <w:t xml:space="preserve"> ticket prices where possible</w:t>
      </w:r>
      <w:r w:rsidR="00D0691F" w:rsidRPr="00F132B0">
        <w:rPr>
          <w:rFonts w:ascii="Arial" w:eastAsia="Times New Roman" w:hAnsi="Arial" w:cs="Arial"/>
          <w:color w:val="000000"/>
          <w:sz w:val="24"/>
          <w:szCs w:val="24"/>
          <w:lang w:eastAsia="en-GB"/>
        </w:rPr>
        <w:t>.</w:t>
      </w:r>
      <w:r w:rsidRPr="00F132B0">
        <w:rPr>
          <w:rFonts w:ascii="Arial" w:eastAsia="Times New Roman" w:hAnsi="Arial" w:cs="Arial"/>
          <w:color w:val="000000"/>
          <w:sz w:val="24"/>
          <w:szCs w:val="24"/>
          <w:lang w:eastAsia="en-GB"/>
        </w:rPr>
        <w:t xml:space="preserve"> </w:t>
      </w:r>
    </w:p>
    <w:p w:rsidR="008D6869" w:rsidRPr="00F132B0" w:rsidRDefault="008D6869" w:rsidP="008D6869">
      <w:pPr>
        <w:rPr>
          <w:rFonts w:ascii="Arial" w:eastAsia="Times New Roman" w:hAnsi="Arial" w:cs="Arial"/>
          <w:color w:val="000000"/>
          <w:sz w:val="24"/>
          <w:szCs w:val="24"/>
          <w:lang w:eastAsia="en-GB"/>
        </w:rPr>
      </w:pPr>
      <w:r w:rsidRPr="00F132B0">
        <w:rPr>
          <w:rFonts w:ascii="Arial" w:hAnsi="Arial" w:cs="Arial"/>
          <w:sz w:val="24"/>
          <w:szCs w:val="24"/>
        </w:rPr>
        <w:t>3.2</w:t>
      </w:r>
      <w:r w:rsidRPr="00F132B0">
        <w:rPr>
          <w:rFonts w:ascii="Arial" w:hAnsi="Arial" w:cs="Arial"/>
          <w:sz w:val="24"/>
          <w:szCs w:val="24"/>
        </w:rPr>
        <w:tab/>
        <w:t xml:space="preserve"> </w:t>
      </w:r>
      <w:r w:rsidRPr="00F132B0">
        <w:rPr>
          <w:rFonts w:ascii="Arial" w:eastAsia="Times New Roman" w:hAnsi="Arial" w:cs="Arial"/>
          <w:color w:val="000000"/>
          <w:sz w:val="24"/>
          <w:szCs w:val="24"/>
          <w:lang w:eastAsia="en-GB"/>
        </w:rPr>
        <w:t>We will pay due regard to intergenerational equality. The rights of future generations to enjoy access to our present collection are safeguarded by high standards of collection care and where necessary by restrictions on handling, or exposure to light, moisture or other harmful environmental conditions.</w:t>
      </w:r>
    </w:p>
    <w:p w:rsidR="008D6869" w:rsidRPr="00F132B0" w:rsidRDefault="008D6869" w:rsidP="008D6869">
      <w:pPr>
        <w:rPr>
          <w:rFonts w:ascii="Arial" w:hAnsi="Arial" w:cs="Arial"/>
          <w:sz w:val="24"/>
          <w:szCs w:val="24"/>
        </w:rPr>
      </w:pPr>
      <w:r w:rsidRPr="00F132B0">
        <w:rPr>
          <w:rFonts w:ascii="Arial" w:eastAsia="Times New Roman" w:hAnsi="Arial" w:cs="Arial"/>
          <w:color w:val="000000"/>
          <w:sz w:val="24"/>
          <w:szCs w:val="24"/>
          <w:lang w:eastAsia="en-GB"/>
        </w:rPr>
        <w:t xml:space="preserve">3.3 </w:t>
      </w:r>
      <w:r w:rsidR="009148C4" w:rsidRPr="00F132B0">
        <w:rPr>
          <w:rFonts w:ascii="Arial" w:eastAsia="Times New Roman" w:hAnsi="Arial" w:cs="Arial"/>
          <w:color w:val="000000"/>
          <w:sz w:val="24"/>
          <w:szCs w:val="24"/>
          <w:lang w:eastAsia="en-GB"/>
        </w:rPr>
        <w:tab/>
      </w:r>
      <w:r w:rsidRPr="00F132B0">
        <w:rPr>
          <w:rFonts w:ascii="Arial" w:eastAsia="Times New Roman" w:hAnsi="Arial" w:cs="Arial"/>
          <w:color w:val="000000"/>
          <w:sz w:val="24"/>
          <w:szCs w:val="24"/>
          <w:lang w:eastAsia="en-GB"/>
        </w:rPr>
        <w:t>The museum is open to the public</w:t>
      </w:r>
      <w:r w:rsidR="00777139">
        <w:rPr>
          <w:rFonts w:ascii="Arial" w:eastAsia="Times New Roman" w:hAnsi="Arial" w:cs="Arial"/>
          <w:color w:val="000000"/>
          <w:sz w:val="24"/>
          <w:szCs w:val="24"/>
          <w:lang w:eastAsia="en-GB"/>
        </w:rPr>
        <w:t xml:space="preserve"> on Sundays and Mondays</w:t>
      </w:r>
      <w:r w:rsidR="00B370FF" w:rsidRPr="00F132B0">
        <w:rPr>
          <w:rFonts w:ascii="Arial" w:eastAsia="Times New Roman" w:hAnsi="Arial" w:cs="Arial"/>
          <w:color w:val="000000"/>
          <w:sz w:val="24"/>
          <w:szCs w:val="24"/>
          <w:lang w:eastAsia="en-GB"/>
        </w:rPr>
        <w:t>.</w:t>
      </w:r>
      <w:r w:rsidRPr="00F132B0">
        <w:rPr>
          <w:rFonts w:ascii="Arial" w:eastAsia="Times New Roman" w:hAnsi="Arial" w:cs="Arial"/>
          <w:color w:val="000000"/>
          <w:sz w:val="24"/>
          <w:szCs w:val="24"/>
          <w:lang w:eastAsia="en-GB"/>
        </w:rPr>
        <w:t xml:space="preserve"> We will open at other times on request if resources permit.</w:t>
      </w:r>
    </w:p>
    <w:p w:rsidR="00B155DA" w:rsidRPr="00F132B0" w:rsidRDefault="004F59B5" w:rsidP="00B155DA">
      <w:pPr>
        <w:rPr>
          <w:rFonts w:ascii="Arial" w:hAnsi="Arial" w:cs="Arial"/>
          <w:b/>
          <w:sz w:val="24"/>
          <w:szCs w:val="24"/>
        </w:rPr>
      </w:pPr>
      <w:r w:rsidRPr="00F132B0">
        <w:rPr>
          <w:rFonts w:ascii="Arial" w:hAnsi="Arial" w:cs="Arial"/>
          <w:b/>
          <w:sz w:val="24"/>
          <w:szCs w:val="24"/>
        </w:rPr>
        <w:t xml:space="preserve">4. </w:t>
      </w:r>
      <w:r w:rsidR="00B155DA" w:rsidRPr="00F132B0">
        <w:rPr>
          <w:rFonts w:ascii="Arial" w:hAnsi="Arial" w:cs="Arial"/>
          <w:b/>
          <w:sz w:val="24"/>
          <w:szCs w:val="24"/>
        </w:rPr>
        <w:t>Reviewing the policy</w:t>
      </w:r>
    </w:p>
    <w:p w:rsidR="00B155DA" w:rsidRPr="00F132B0" w:rsidRDefault="00B155DA" w:rsidP="00B155DA">
      <w:pPr>
        <w:rPr>
          <w:rFonts w:ascii="Arial" w:hAnsi="Arial" w:cs="Arial"/>
          <w:sz w:val="24"/>
          <w:szCs w:val="24"/>
        </w:rPr>
      </w:pPr>
      <w:r w:rsidRPr="00F132B0">
        <w:rPr>
          <w:rFonts w:ascii="Arial" w:hAnsi="Arial" w:cs="Arial"/>
          <w:sz w:val="24"/>
          <w:szCs w:val="24"/>
        </w:rPr>
        <w:t>We will review the access policy regularly to ensure it is in line with national</w:t>
      </w:r>
      <w:r w:rsidR="008D6869" w:rsidRPr="00F132B0">
        <w:rPr>
          <w:rFonts w:ascii="Arial" w:hAnsi="Arial" w:cs="Arial"/>
          <w:sz w:val="24"/>
          <w:szCs w:val="24"/>
        </w:rPr>
        <w:t xml:space="preserve"> </w:t>
      </w:r>
      <w:r w:rsidRPr="00F132B0">
        <w:rPr>
          <w:rFonts w:ascii="Arial" w:hAnsi="Arial" w:cs="Arial"/>
          <w:sz w:val="24"/>
          <w:szCs w:val="24"/>
        </w:rPr>
        <w:t>guidelines and standards.</w:t>
      </w:r>
      <w:r w:rsidR="0052018B" w:rsidRPr="00F132B0">
        <w:rPr>
          <w:rFonts w:ascii="Arial" w:hAnsi="Arial" w:cs="Arial"/>
          <w:sz w:val="24"/>
          <w:szCs w:val="24"/>
        </w:rPr>
        <w:t xml:space="preserve"> We will actively seek input from local and regional access groups </w:t>
      </w:r>
      <w:r w:rsidR="000C13AB" w:rsidRPr="00F132B0">
        <w:rPr>
          <w:rFonts w:ascii="Arial" w:hAnsi="Arial" w:cs="Arial"/>
          <w:sz w:val="24"/>
          <w:szCs w:val="24"/>
        </w:rPr>
        <w:t xml:space="preserve">and feedback from our visitors </w:t>
      </w:r>
      <w:r w:rsidR="0052018B" w:rsidRPr="00F132B0">
        <w:rPr>
          <w:rFonts w:ascii="Arial" w:hAnsi="Arial" w:cs="Arial"/>
          <w:sz w:val="24"/>
          <w:szCs w:val="24"/>
        </w:rPr>
        <w:t xml:space="preserve">to </w:t>
      </w:r>
      <w:r w:rsidR="000C13AB" w:rsidRPr="00F132B0">
        <w:rPr>
          <w:rFonts w:ascii="Arial" w:hAnsi="Arial" w:cs="Arial"/>
          <w:sz w:val="24"/>
          <w:szCs w:val="24"/>
        </w:rPr>
        <w:t xml:space="preserve">ensure we are embedding good access into all our museum activities. </w:t>
      </w:r>
    </w:p>
    <w:p w:rsidR="007F6EB8" w:rsidRPr="00F132B0" w:rsidRDefault="00B118CB" w:rsidP="00B5263E">
      <w:pPr>
        <w:rPr>
          <w:rFonts w:ascii="Arial" w:hAnsi="Arial" w:cs="Arial"/>
          <w:b/>
          <w:sz w:val="24"/>
          <w:szCs w:val="24"/>
        </w:rPr>
      </w:pPr>
      <w:r w:rsidRPr="00F132B0">
        <w:rPr>
          <w:rFonts w:ascii="Arial" w:hAnsi="Arial" w:cs="Arial"/>
          <w:b/>
          <w:sz w:val="24"/>
          <w:szCs w:val="24"/>
        </w:rPr>
        <w:t xml:space="preserve">5. </w:t>
      </w:r>
      <w:r w:rsidR="007F6EB8" w:rsidRPr="00F132B0">
        <w:rPr>
          <w:rFonts w:ascii="Arial" w:hAnsi="Arial" w:cs="Arial"/>
          <w:b/>
          <w:sz w:val="24"/>
          <w:szCs w:val="24"/>
        </w:rPr>
        <w:t>Approval</w:t>
      </w:r>
    </w:p>
    <w:p w:rsidR="00A4449D" w:rsidRPr="00F132B0" w:rsidRDefault="00B5263E" w:rsidP="00A4449D">
      <w:pPr>
        <w:rPr>
          <w:rFonts w:ascii="Arial" w:hAnsi="Arial" w:cs="Arial"/>
          <w:sz w:val="24"/>
          <w:szCs w:val="24"/>
        </w:rPr>
      </w:pPr>
      <w:r w:rsidRPr="00F132B0">
        <w:rPr>
          <w:rFonts w:ascii="Arial" w:hAnsi="Arial" w:cs="Arial"/>
          <w:sz w:val="24"/>
          <w:szCs w:val="24"/>
        </w:rPr>
        <w:t xml:space="preserve">Date of approval: </w:t>
      </w:r>
      <w:r w:rsidR="00A4449D">
        <w:rPr>
          <w:rFonts w:ascii="Arial" w:hAnsi="Arial" w:cs="Arial"/>
          <w:sz w:val="24"/>
          <w:szCs w:val="24"/>
        </w:rPr>
        <w:t>7</w:t>
      </w:r>
      <w:r w:rsidR="00A4449D" w:rsidRPr="00574355">
        <w:rPr>
          <w:rFonts w:ascii="Arial" w:hAnsi="Arial" w:cs="Arial"/>
          <w:sz w:val="24"/>
          <w:szCs w:val="24"/>
          <w:vertAlign w:val="superscript"/>
        </w:rPr>
        <w:t>th</w:t>
      </w:r>
      <w:r w:rsidR="00A4449D">
        <w:rPr>
          <w:rFonts w:ascii="Arial" w:hAnsi="Arial" w:cs="Arial"/>
          <w:sz w:val="24"/>
          <w:szCs w:val="24"/>
        </w:rPr>
        <w:t xml:space="preserve"> October 2020</w:t>
      </w:r>
    </w:p>
    <w:p w:rsidR="00D03847" w:rsidRPr="00F132B0" w:rsidRDefault="00B118CB" w:rsidP="00B5263E">
      <w:pPr>
        <w:rPr>
          <w:rFonts w:ascii="Arial" w:hAnsi="Arial" w:cs="Arial"/>
          <w:b/>
          <w:sz w:val="24"/>
          <w:szCs w:val="24"/>
        </w:rPr>
      </w:pPr>
      <w:bookmarkStart w:id="0" w:name="_GoBack"/>
      <w:bookmarkEnd w:id="0"/>
      <w:r w:rsidRPr="00F132B0">
        <w:rPr>
          <w:rFonts w:ascii="Arial" w:hAnsi="Arial" w:cs="Arial"/>
          <w:b/>
          <w:sz w:val="24"/>
          <w:szCs w:val="24"/>
        </w:rPr>
        <w:t xml:space="preserve">6. </w:t>
      </w:r>
      <w:r w:rsidR="00D03847" w:rsidRPr="00F132B0">
        <w:rPr>
          <w:rFonts w:ascii="Arial" w:hAnsi="Arial" w:cs="Arial"/>
          <w:b/>
          <w:sz w:val="24"/>
          <w:szCs w:val="24"/>
        </w:rPr>
        <w:t xml:space="preserve">Review </w:t>
      </w:r>
    </w:p>
    <w:p w:rsidR="00D03847" w:rsidRPr="00F132B0" w:rsidRDefault="00D03847" w:rsidP="00B5263E">
      <w:pPr>
        <w:rPr>
          <w:rFonts w:ascii="Arial" w:hAnsi="Arial" w:cs="Arial"/>
          <w:sz w:val="24"/>
          <w:szCs w:val="24"/>
        </w:rPr>
      </w:pPr>
      <w:r w:rsidRPr="00F132B0">
        <w:rPr>
          <w:rFonts w:ascii="Arial" w:hAnsi="Arial" w:cs="Arial"/>
          <w:sz w:val="24"/>
          <w:szCs w:val="24"/>
        </w:rPr>
        <w:t>Review date:</w:t>
      </w:r>
      <w:r w:rsidR="001D09DA">
        <w:rPr>
          <w:rFonts w:ascii="Arial" w:hAnsi="Arial" w:cs="Arial"/>
          <w:sz w:val="24"/>
          <w:szCs w:val="24"/>
        </w:rPr>
        <w:t xml:space="preserve"> October 2022</w:t>
      </w:r>
    </w:p>
    <w:p w:rsidR="00D03847" w:rsidRPr="00F132B0" w:rsidRDefault="00B118CB" w:rsidP="00B5263E">
      <w:pPr>
        <w:rPr>
          <w:rFonts w:ascii="Arial" w:hAnsi="Arial" w:cs="Arial"/>
          <w:b/>
          <w:sz w:val="24"/>
          <w:szCs w:val="24"/>
        </w:rPr>
      </w:pPr>
      <w:r w:rsidRPr="00F132B0">
        <w:rPr>
          <w:rFonts w:ascii="Arial" w:hAnsi="Arial" w:cs="Arial"/>
          <w:b/>
          <w:sz w:val="24"/>
          <w:szCs w:val="24"/>
        </w:rPr>
        <w:t xml:space="preserve">7. </w:t>
      </w:r>
      <w:r w:rsidR="00D03847" w:rsidRPr="00F132B0">
        <w:rPr>
          <w:rFonts w:ascii="Arial" w:hAnsi="Arial" w:cs="Arial"/>
          <w:b/>
          <w:sz w:val="24"/>
          <w:szCs w:val="24"/>
        </w:rPr>
        <w:t>Document History</w:t>
      </w:r>
    </w:p>
    <w:p w:rsidR="00B118CB" w:rsidRPr="00D72EC7" w:rsidRDefault="00B118CB" w:rsidP="00F019A4">
      <w:pPr>
        <w:pStyle w:val="Footer"/>
        <w:rPr>
          <w:rFonts w:ascii="Arial" w:hAnsi="Arial" w:cs="Arial"/>
        </w:rPr>
      </w:pPr>
      <w:r w:rsidRPr="00EC6B0B">
        <w:rPr>
          <w:rFonts w:ascii="Arial" w:hAnsi="Arial" w:cs="Arial"/>
        </w:rPr>
        <w:t>Approved</w:t>
      </w:r>
      <w:r w:rsidR="002A7B1E" w:rsidRPr="00D72EC7">
        <w:rPr>
          <w:rFonts w:ascii="Arial" w:hAnsi="Arial" w:cs="Arial"/>
        </w:rPr>
        <w:t xml:space="preserve">: </w:t>
      </w:r>
      <w:r w:rsidR="00574355">
        <w:rPr>
          <w:rFonts w:ascii="Arial" w:hAnsi="Arial" w:cs="Arial"/>
        </w:rPr>
        <w:t>7</w:t>
      </w:r>
      <w:r w:rsidR="00574355" w:rsidRPr="00574355">
        <w:rPr>
          <w:rFonts w:ascii="Arial" w:hAnsi="Arial" w:cs="Arial"/>
          <w:vertAlign w:val="superscript"/>
        </w:rPr>
        <w:t>th</w:t>
      </w:r>
      <w:r w:rsidR="00574355">
        <w:rPr>
          <w:rFonts w:ascii="Arial" w:hAnsi="Arial" w:cs="Arial"/>
        </w:rPr>
        <w:t xml:space="preserve"> October  2020</w:t>
      </w:r>
    </w:p>
    <w:p w:rsidR="00B5263E" w:rsidRPr="00431C8C" w:rsidRDefault="00B5263E" w:rsidP="00F019A4">
      <w:pPr>
        <w:pStyle w:val="Footer"/>
        <w:rPr>
          <w:rFonts w:ascii="Arial" w:hAnsi="Arial" w:cs="Arial"/>
        </w:rPr>
      </w:pPr>
      <w:r w:rsidRPr="00431C8C">
        <w:rPr>
          <w:rFonts w:ascii="Arial" w:hAnsi="Arial" w:cs="Arial"/>
        </w:rPr>
        <w:t xml:space="preserve">Reviewed: </w:t>
      </w:r>
    </w:p>
    <w:p w:rsidR="00A86067" w:rsidRDefault="00A86067" w:rsidP="0008673B">
      <w:pPr>
        <w:rPr>
          <w:rFonts w:ascii="Arial" w:hAnsi="Arial" w:cs="Arial"/>
        </w:rPr>
      </w:pPr>
    </w:p>
    <w:sectPr w:rsidR="00A86067" w:rsidSect="000943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6D" w:rsidRDefault="001C6D6D" w:rsidP="00EA2A75">
      <w:pPr>
        <w:spacing w:after="0" w:line="240" w:lineRule="auto"/>
      </w:pPr>
      <w:r>
        <w:separator/>
      </w:r>
    </w:p>
  </w:endnote>
  <w:endnote w:type="continuationSeparator" w:id="0">
    <w:p w:rsidR="001C6D6D" w:rsidRDefault="001C6D6D" w:rsidP="00EA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75" w:rsidRDefault="00EA2A75" w:rsidP="00FE7AD7">
    <w:pPr>
      <w:pStyle w:val="Footer"/>
      <w:pBdr>
        <w:top w:val="single" w:sz="4" w:space="1" w:color="D9D9D9"/>
      </w:pBdr>
      <w:jc w:val="right"/>
      <w:rPr>
        <w:b/>
        <w:bCs/>
      </w:rPr>
    </w:pPr>
    <w:r>
      <w:fldChar w:fldCharType="begin"/>
    </w:r>
    <w:r>
      <w:instrText xml:space="preserve"> PAGE   \* MERGEFORMAT </w:instrText>
    </w:r>
    <w:r>
      <w:fldChar w:fldCharType="separate"/>
    </w:r>
    <w:r w:rsidR="00A4449D" w:rsidRPr="00A4449D">
      <w:rPr>
        <w:b/>
        <w:bCs/>
        <w:noProof/>
      </w:rPr>
      <w:t>2</w:t>
    </w:r>
    <w:r>
      <w:rPr>
        <w:b/>
        <w:bCs/>
        <w:noProof/>
      </w:rPr>
      <w:fldChar w:fldCharType="end"/>
    </w:r>
    <w:r>
      <w:rPr>
        <w:b/>
        <w:bCs/>
      </w:rPr>
      <w:t xml:space="preserve"> | </w:t>
    </w:r>
    <w:r>
      <w:rPr>
        <w:color w:val="7F7F7F"/>
        <w:spacing w:val="60"/>
      </w:rPr>
      <w:t>2</w:t>
    </w:r>
  </w:p>
  <w:p w:rsidR="00EA2A75" w:rsidRDefault="00EA2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6D" w:rsidRDefault="001C6D6D" w:rsidP="00EA2A75">
      <w:pPr>
        <w:spacing w:after="0" w:line="240" w:lineRule="auto"/>
      </w:pPr>
      <w:r>
        <w:separator/>
      </w:r>
    </w:p>
  </w:footnote>
  <w:footnote w:type="continuationSeparator" w:id="0">
    <w:p w:rsidR="001C6D6D" w:rsidRDefault="001C6D6D" w:rsidP="00EA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7E1"/>
    <w:multiLevelType w:val="multilevel"/>
    <w:tmpl w:val="421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32E04"/>
    <w:multiLevelType w:val="multilevel"/>
    <w:tmpl w:val="01E85B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F7941"/>
    <w:multiLevelType w:val="multilevel"/>
    <w:tmpl w:val="01E85B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15BBB"/>
    <w:multiLevelType w:val="hybridMultilevel"/>
    <w:tmpl w:val="C1C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8112B"/>
    <w:multiLevelType w:val="multilevel"/>
    <w:tmpl w:val="8832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51984"/>
    <w:multiLevelType w:val="hybridMultilevel"/>
    <w:tmpl w:val="06E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A430E"/>
    <w:multiLevelType w:val="hybridMultilevel"/>
    <w:tmpl w:val="7302784E"/>
    <w:lvl w:ilvl="0" w:tplc="2FD0AA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692BBF"/>
    <w:multiLevelType w:val="multilevel"/>
    <w:tmpl w:val="FF089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72AF3"/>
    <w:multiLevelType w:val="multilevel"/>
    <w:tmpl w:val="BC50D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75028"/>
    <w:multiLevelType w:val="hybridMultilevel"/>
    <w:tmpl w:val="88C67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7"/>
  </w:num>
  <w:num w:numId="4">
    <w:abstractNumId w:val="4"/>
  </w:num>
  <w:num w:numId="5">
    <w:abstractNumId w:val="8"/>
  </w:num>
  <w:num w:numId="6">
    <w:abstractNumId w:val="1"/>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093"/>
    <w:rsid w:val="0008673B"/>
    <w:rsid w:val="0009434A"/>
    <w:rsid w:val="000B77E2"/>
    <w:rsid w:val="000C13AB"/>
    <w:rsid w:val="000C52A5"/>
    <w:rsid w:val="001827C4"/>
    <w:rsid w:val="001A4487"/>
    <w:rsid w:val="001B1992"/>
    <w:rsid w:val="001C6D6D"/>
    <w:rsid w:val="001D09DA"/>
    <w:rsid w:val="00257B2B"/>
    <w:rsid w:val="0026470C"/>
    <w:rsid w:val="002648B9"/>
    <w:rsid w:val="00295827"/>
    <w:rsid w:val="00296073"/>
    <w:rsid w:val="002A7B1E"/>
    <w:rsid w:val="002D6D99"/>
    <w:rsid w:val="00360131"/>
    <w:rsid w:val="00395133"/>
    <w:rsid w:val="003A5519"/>
    <w:rsid w:val="00431C8C"/>
    <w:rsid w:val="00437E15"/>
    <w:rsid w:val="004F59B5"/>
    <w:rsid w:val="0052018B"/>
    <w:rsid w:val="00574355"/>
    <w:rsid w:val="005779BB"/>
    <w:rsid w:val="00581B83"/>
    <w:rsid w:val="00614093"/>
    <w:rsid w:val="0062040E"/>
    <w:rsid w:val="006B52F7"/>
    <w:rsid w:val="00714F67"/>
    <w:rsid w:val="00777139"/>
    <w:rsid w:val="0078316D"/>
    <w:rsid w:val="007F6EB8"/>
    <w:rsid w:val="008D4DA7"/>
    <w:rsid w:val="008D6869"/>
    <w:rsid w:val="00900FC7"/>
    <w:rsid w:val="009148C4"/>
    <w:rsid w:val="00A01B73"/>
    <w:rsid w:val="00A34F78"/>
    <w:rsid w:val="00A37B65"/>
    <w:rsid w:val="00A4449D"/>
    <w:rsid w:val="00A764FE"/>
    <w:rsid w:val="00A8597B"/>
    <w:rsid w:val="00A86067"/>
    <w:rsid w:val="00AA1763"/>
    <w:rsid w:val="00B101D3"/>
    <w:rsid w:val="00B118CB"/>
    <w:rsid w:val="00B155DA"/>
    <w:rsid w:val="00B245E6"/>
    <w:rsid w:val="00B370FF"/>
    <w:rsid w:val="00B5263E"/>
    <w:rsid w:val="00B84605"/>
    <w:rsid w:val="00BF0711"/>
    <w:rsid w:val="00C3107A"/>
    <w:rsid w:val="00C575CB"/>
    <w:rsid w:val="00C90DF6"/>
    <w:rsid w:val="00D03847"/>
    <w:rsid w:val="00D0691F"/>
    <w:rsid w:val="00D15EF8"/>
    <w:rsid w:val="00D40EE2"/>
    <w:rsid w:val="00D72EC7"/>
    <w:rsid w:val="00D918EB"/>
    <w:rsid w:val="00DA480C"/>
    <w:rsid w:val="00DB5836"/>
    <w:rsid w:val="00E161F8"/>
    <w:rsid w:val="00E17026"/>
    <w:rsid w:val="00E475D8"/>
    <w:rsid w:val="00E709C1"/>
    <w:rsid w:val="00EA2A75"/>
    <w:rsid w:val="00EC6B0B"/>
    <w:rsid w:val="00ED2DD6"/>
    <w:rsid w:val="00EF1016"/>
    <w:rsid w:val="00EF71B6"/>
    <w:rsid w:val="00F019A4"/>
    <w:rsid w:val="00F132B0"/>
    <w:rsid w:val="00F3732C"/>
    <w:rsid w:val="00FC6653"/>
    <w:rsid w:val="00FE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0B902C35"/>
  <w15:chartTrackingRefBased/>
  <w15:docId w15:val="{8E0160EF-2900-42A4-B76D-F9215AE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F6"/>
    <w:pPr>
      <w:spacing w:after="200" w:line="276" w:lineRule="auto"/>
    </w:pPr>
    <w:rPr>
      <w:sz w:val="22"/>
      <w:szCs w:val="22"/>
      <w:lang w:eastAsia="en-US"/>
    </w:rPr>
  </w:style>
  <w:style w:type="paragraph" w:styleId="Heading3">
    <w:name w:val="heading 3"/>
    <w:basedOn w:val="Normal"/>
    <w:link w:val="Heading3Char"/>
    <w:uiPriority w:val="9"/>
    <w:qFormat/>
    <w:rsid w:val="00E709C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093"/>
    <w:rPr>
      <w:color w:val="0000FF"/>
      <w:u w:val="single"/>
    </w:rPr>
  </w:style>
  <w:style w:type="character" w:customStyle="1" w:styleId="Heading3Char">
    <w:name w:val="Heading 3 Char"/>
    <w:link w:val="Heading3"/>
    <w:uiPriority w:val="9"/>
    <w:rsid w:val="00E709C1"/>
    <w:rPr>
      <w:rFonts w:ascii="Times New Roman" w:eastAsia="Times New Roman" w:hAnsi="Times New Roman"/>
      <w:b/>
      <w:bCs/>
      <w:sz w:val="27"/>
      <w:szCs w:val="27"/>
    </w:rPr>
  </w:style>
  <w:style w:type="paragraph" w:styleId="NormalWeb">
    <w:name w:val="Normal (Web)"/>
    <w:basedOn w:val="Normal"/>
    <w:uiPriority w:val="99"/>
    <w:semiHidden/>
    <w:unhideWhenUsed/>
    <w:rsid w:val="00E709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709C1"/>
  </w:style>
  <w:style w:type="character" w:styleId="Emphasis">
    <w:name w:val="Emphasis"/>
    <w:uiPriority w:val="20"/>
    <w:qFormat/>
    <w:rsid w:val="00E709C1"/>
    <w:rPr>
      <w:i/>
      <w:iCs/>
    </w:rPr>
  </w:style>
  <w:style w:type="character" w:styleId="Strong">
    <w:name w:val="Strong"/>
    <w:uiPriority w:val="22"/>
    <w:qFormat/>
    <w:rsid w:val="00E709C1"/>
    <w:rPr>
      <w:b/>
      <w:bCs/>
    </w:rPr>
  </w:style>
  <w:style w:type="paragraph" w:styleId="Footer">
    <w:name w:val="footer"/>
    <w:basedOn w:val="Normal"/>
    <w:link w:val="FooterChar"/>
    <w:uiPriority w:val="99"/>
    <w:rsid w:val="00F019A4"/>
    <w:pPr>
      <w:tabs>
        <w:tab w:val="center" w:pos="4513"/>
        <w:tab w:val="right" w:pos="902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019A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D918EB"/>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918EB"/>
    <w:rPr>
      <w:rFonts w:ascii="Times New Roman" w:hAnsi="Times New Roman"/>
      <w:sz w:val="18"/>
      <w:szCs w:val="18"/>
      <w:lang w:eastAsia="en-US"/>
    </w:rPr>
  </w:style>
  <w:style w:type="character" w:styleId="CommentReference">
    <w:name w:val="annotation reference"/>
    <w:uiPriority w:val="99"/>
    <w:semiHidden/>
    <w:unhideWhenUsed/>
    <w:rsid w:val="00E17026"/>
    <w:rPr>
      <w:sz w:val="16"/>
      <w:szCs w:val="16"/>
    </w:rPr>
  </w:style>
  <w:style w:type="paragraph" w:styleId="CommentText">
    <w:name w:val="annotation text"/>
    <w:basedOn w:val="Normal"/>
    <w:link w:val="CommentTextChar"/>
    <w:uiPriority w:val="99"/>
    <w:semiHidden/>
    <w:unhideWhenUsed/>
    <w:rsid w:val="00E17026"/>
    <w:rPr>
      <w:sz w:val="20"/>
      <w:szCs w:val="20"/>
    </w:rPr>
  </w:style>
  <w:style w:type="character" w:customStyle="1" w:styleId="CommentTextChar">
    <w:name w:val="Comment Text Char"/>
    <w:link w:val="CommentText"/>
    <w:uiPriority w:val="99"/>
    <w:semiHidden/>
    <w:rsid w:val="00E17026"/>
    <w:rPr>
      <w:lang w:eastAsia="en-US"/>
    </w:rPr>
  </w:style>
  <w:style w:type="paragraph" w:styleId="CommentSubject">
    <w:name w:val="annotation subject"/>
    <w:basedOn w:val="CommentText"/>
    <w:next w:val="CommentText"/>
    <w:link w:val="CommentSubjectChar"/>
    <w:uiPriority w:val="99"/>
    <w:semiHidden/>
    <w:unhideWhenUsed/>
    <w:rsid w:val="00E17026"/>
    <w:rPr>
      <w:b/>
      <w:bCs/>
    </w:rPr>
  </w:style>
  <w:style w:type="character" w:customStyle="1" w:styleId="CommentSubjectChar">
    <w:name w:val="Comment Subject Char"/>
    <w:link w:val="CommentSubject"/>
    <w:uiPriority w:val="99"/>
    <w:semiHidden/>
    <w:rsid w:val="00E17026"/>
    <w:rPr>
      <w:b/>
      <w:bCs/>
      <w:lang w:eastAsia="en-US"/>
    </w:rPr>
  </w:style>
  <w:style w:type="paragraph" w:styleId="Header">
    <w:name w:val="header"/>
    <w:basedOn w:val="Normal"/>
    <w:link w:val="HeaderChar"/>
    <w:uiPriority w:val="99"/>
    <w:unhideWhenUsed/>
    <w:rsid w:val="00EA2A75"/>
    <w:pPr>
      <w:tabs>
        <w:tab w:val="center" w:pos="4513"/>
        <w:tab w:val="right" w:pos="9026"/>
      </w:tabs>
    </w:pPr>
  </w:style>
  <w:style w:type="character" w:customStyle="1" w:styleId="HeaderChar">
    <w:name w:val="Header Char"/>
    <w:link w:val="Header"/>
    <w:uiPriority w:val="99"/>
    <w:rsid w:val="00EA2A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36677">
      <w:bodyDiv w:val="1"/>
      <w:marLeft w:val="0"/>
      <w:marRight w:val="0"/>
      <w:marTop w:val="0"/>
      <w:marBottom w:val="0"/>
      <w:divBdr>
        <w:top w:val="none" w:sz="0" w:space="0" w:color="auto"/>
        <w:left w:val="none" w:sz="0" w:space="0" w:color="auto"/>
        <w:bottom w:val="none" w:sz="0" w:space="0" w:color="auto"/>
        <w:right w:val="none" w:sz="0" w:space="0" w:color="auto"/>
      </w:divBdr>
      <w:divsChild>
        <w:div w:id="980036431">
          <w:marLeft w:val="0"/>
          <w:marRight w:val="0"/>
          <w:marTop w:val="0"/>
          <w:marBottom w:val="0"/>
          <w:divBdr>
            <w:top w:val="none" w:sz="0" w:space="0" w:color="auto"/>
            <w:left w:val="none" w:sz="0" w:space="0" w:color="auto"/>
            <w:bottom w:val="none" w:sz="0" w:space="0" w:color="auto"/>
            <w:right w:val="none" w:sz="0" w:space="0" w:color="auto"/>
          </w:divBdr>
          <w:divsChild>
            <w:div w:id="1507207643">
              <w:marLeft w:val="0"/>
              <w:marRight w:val="0"/>
              <w:marTop w:val="0"/>
              <w:marBottom w:val="0"/>
              <w:divBdr>
                <w:top w:val="none" w:sz="0" w:space="0" w:color="auto"/>
                <w:left w:val="none" w:sz="0" w:space="0" w:color="auto"/>
                <w:bottom w:val="none" w:sz="0" w:space="0" w:color="auto"/>
                <w:right w:val="none" w:sz="0" w:space="0" w:color="auto"/>
              </w:divBdr>
              <w:divsChild>
                <w:div w:id="4917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3299">
      <w:bodyDiv w:val="1"/>
      <w:marLeft w:val="0"/>
      <w:marRight w:val="0"/>
      <w:marTop w:val="0"/>
      <w:marBottom w:val="0"/>
      <w:divBdr>
        <w:top w:val="none" w:sz="0" w:space="0" w:color="auto"/>
        <w:left w:val="none" w:sz="0" w:space="0" w:color="auto"/>
        <w:bottom w:val="none" w:sz="0" w:space="0" w:color="auto"/>
        <w:right w:val="none" w:sz="0" w:space="0" w:color="auto"/>
      </w:divBdr>
    </w:div>
    <w:div w:id="1524399889">
      <w:bodyDiv w:val="1"/>
      <w:marLeft w:val="0"/>
      <w:marRight w:val="0"/>
      <w:marTop w:val="0"/>
      <w:marBottom w:val="0"/>
      <w:divBdr>
        <w:top w:val="none" w:sz="0" w:space="0" w:color="auto"/>
        <w:left w:val="none" w:sz="0" w:space="0" w:color="auto"/>
        <w:bottom w:val="none" w:sz="0" w:space="0" w:color="auto"/>
        <w:right w:val="none" w:sz="0" w:space="0" w:color="auto"/>
      </w:divBdr>
    </w:div>
    <w:div w:id="1612474016">
      <w:bodyDiv w:val="1"/>
      <w:marLeft w:val="0"/>
      <w:marRight w:val="0"/>
      <w:marTop w:val="0"/>
      <w:marBottom w:val="0"/>
      <w:divBdr>
        <w:top w:val="none" w:sz="0" w:space="0" w:color="auto"/>
        <w:left w:val="none" w:sz="0" w:space="0" w:color="auto"/>
        <w:bottom w:val="none" w:sz="0" w:space="0" w:color="auto"/>
        <w:right w:val="none" w:sz="0" w:space="0" w:color="auto"/>
      </w:divBdr>
    </w:div>
    <w:div w:id="1954827771">
      <w:bodyDiv w:val="1"/>
      <w:marLeft w:val="0"/>
      <w:marRight w:val="0"/>
      <w:marTop w:val="0"/>
      <w:marBottom w:val="0"/>
      <w:divBdr>
        <w:top w:val="none" w:sz="0" w:space="0" w:color="auto"/>
        <w:left w:val="none" w:sz="0" w:space="0" w:color="auto"/>
        <w:bottom w:val="none" w:sz="0" w:space="0" w:color="auto"/>
        <w:right w:val="none" w:sz="0" w:space="0" w:color="auto"/>
      </w:divBdr>
      <w:divsChild>
        <w:div w:id="598871945">
          <w:marLeft w:val="0"/>
          <w:marRight w:val="0"/>
          <w:marTop w:val="0"/>
          <w:marBottom w:val="0"/>
          <w:divBdr>
            <w:top w:val="none" w:sz="0" w:space="0" w:color="auto"/>
            <w:left w:val="none" w:sz="0" w:space="0" w:color="auto"/>
            <w:bottom w:val="none" w:sz="0" w:space="0" w:color="auto"/>
            <w:right w:val="none" w:sz="0" w:space="0" w:color="auto"/>
          </w:divBdr>
          <w:divsChild>
            <w:div w:id="54085885">
              <w:marLeft w:val="0"/>
              <w:marRight w:val="0"/>
              <w:marTop w:val="0"/>
              <w:marBottom w:val="0"/>
              <w:divBdr>
                <w:top w:val="none" w:sz="0" w:space="0" w:color="auto"/>
                <w:left w:val="none" w:sz="0" w:space="0" w:color="auto"/>
                <w:bottom w:val="none" w:sz="0" w:space="0" w:color="auto"/>
                <w:right w:val="none" w:sz="0" w:space="0" w:color="auto"/>
              </w:divBdr>
              <w:divsChild>
                <w:div w:id="6677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Pre-Installed Computer</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of Computers Ltd</dc:creator>
  <cp:keywords/>
  <cp:lastModifiedBy>Pam Halls</cp:lastModifiedBy>
  <cp:revision>4</cp:revision>
  <dcterms:created xsi:type="dcterms:W3CDTF">2020-11-19T09:26:00Z</dcterms:created>
  <dcterms:modified xsi:type="dcterms:W3CDTF">2020-11-19T09:27:00Z</dcterms:modified>
</cp:coreProperties>
</file>